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jc w:val="right"/>
      </w:pPr>
      <w:r>
        <w:rPr>
          <w:rFonts w:ascii="Times New Roman" w:eastAsia="Times New Roman" w:hAnsi="Times New Roman" w:cs="Times New Roman"/>
        </w:rPr>
        <w:t xml:space="preserve">Дело № </w:t>
      </w:r>
      <w:r>
        <w:rPr>
          <w:rFonts w:ascii="Times New Roman" w:eastAsia="Times New Roman" w:hAnsi="Times New Roman" w:cs="Times New Roman"/>
        </w:rPr>
        <w:t>0</w:t>
      </w:r>
      <w:r>
        <w:rPr>
          <w:rFonts w:ascii="Times New Roman" w:eastAsia="Times New Roman" w:hAnsi="Times New Roman" w:cs="Times New Roman"/>
        </w:rPr>
        <w:t>5</w:t>
      </w:r>
      <w:r>
        <w:rPr>
          <w:rFonts w:ascii="Times New Roman" w:eastAsia="Times New Roman" w:hAnsi="Times New Roman" w:cs="Times New Roman"/>
        </w:rPr>
        <w:t>-</w:t>
      </w:r>
      <w:r>
        <w:rPr>
          <w:rFonts w:ascii="Times New Roman" w:eastAsia="Times New Roman" w:hAnsi="Times New Roman" w:cs="Times New Roman"/>
        </w:rPr>
        <w:t>0914</w:t>
      </w:r>
      <w:r>
        <w:rPr>
          <w:rFonts w:ascii="Times New Roman" w:eastAsia="Times New Roman" w:hAnsi="Times New Roman" w:cs="Times New Roman"/>
        </w:rPr>
        <w:t>/</w:t>
      </w:r>
      <w:r>
        <w:rPr>
          <w:rFonts w:ascii="Times New Roman" w:eastAsia="Times New Roman" w:hAnsi="Times New Roman" w:cs="Times New Roman"/>
        </w:rPr>
        <w:t>261</w:t>
      </w:r>
      <w:r>
        <w:rPr>
          <w:rFonts w:ascii="Times New Roman" w:eastAsia="Times New Roman" w:hAnsi="Times New Roman" w:cs="Times New Roman"/>
        </w:rPr>
        <w:t>2</w:t>
      </w:r>
      <w:r>
        <w:rPr>
          <w:rFonts w:ascii="Times New Roman" w:eastAsia="Times New Roman" w:hAnsi="Times New Roman" w:cs="Times New Roman"/>
        </w:rPr>
        <w:t>/20</w:t>
      </w:r>
      <w:r>
        <w:rPr>
          <w:rFonts w:ascii="Times New Roman" w:eastAsia="Times New Roman" w:hAnsi="Times New Roman" w:cs="Times New Roman"/>
        </w:rPr>
        <w:t>2</w:t>
      </w:r>
      <w:r>
        <w:rPr>
          <w:rFonts w:ascii="Times New Roman" w:eastAsia="Times New Roman" w:hAnsi="Times New Roman" w:cs="Times New Roman"/>
        </w:rPr>
        <w:t>6</w:t>
      </w:r>
    </w:p>
    <w:p>
      <w:pPr>
        <w:spacing w:before="0" w:after="0"/>
        <w:jc w:val="right"/>
      </w:pPr>
      <w:r>
        <w:rPr>
          <w:rFonts w:ascii="Times New Roman" w:eastAsia="Times New Roman" w:hAnsi="Times New Roman" w:cs="Times New Roman"/>
        </w:rPr>
        <w:t>86</w:t>
      </w:r>
      <w:r>
        <w:rPr>
          <w:rFonts w:ascii="Times New Roman" w:eastAsia="Times New Roman" w:hAnsi="Times New Roman" w:cs="Times New Roman"/>
        </w:rPr>
        <w:t>MS</w:t>
      </w:r>
      <w:r>
        <w:rPr>
          <w:rFonts w:ascii="Times New Roman" w:eastAsia="Times New Roman" w:hAnsi="Times New Roman" w:cs="Times New Roman"/>
        </w:rPr>
        <w:t>00</w:t>
      </w:r>
      <w:r>
        <w:rPr>
          <w:rFonts w:ascii="Times New Roman" w:eastAsia="Times New Roman" w:hAnsi="Times New Roman" w:cs="Times New Roman"/>
        </w:rPr>
        <w:t>0</w:t>
      </w:r>
      <w:r>
        <w:rPr>
          <w:rFonts w:ascii="Times New Roman" w:eastAsia="Times New Roman" w:hAnsi="Times New Roman" w:cs="Times New Roman"/>
        </w:rPr>
        <w:t>5</w:t>
      </w:r>
      <w:r>
        <w:rPr>
          <w:rFonts w:ascii="Times New Roman" w:eastAsia="Times New Roman" w:hAnsi="Times New Roman" w:cs="Times New Roman"/>
        </w:rPr>
        <w:t>-01-202</w:t>
      </w:r>
      <w:r>
        <w:rPr>
          <w:rFonts w:ascii="Times New Roman" w:eastAsia="Times New Roman" w:hAnsi="Times New Roman" w:cs="Times New Roman"/>
        </w:rPr>
        <w:t>6</w:t>
      </w:r>
      <w:r>
        <w:rPr>
          <w:rFonts w:ascii="Times New Roman" w:eastAsia="Times New Roman" w:hAnsi="Times New Roman" w:cs="Times New Roman"/>
        </w:rPr>
        <w:t>-0</w:t>
      </w:r>
      <w:r>
        <w:rPr>
          <w:rFonts w:ascii="Times New Roman" w:eastAsia="Times New Roman" w:hAnsi="Times New Roman" w:cs="Times New Roman"/>
        </w:rPr>
        <w:t>0</w:t>
      </w:r>
      <w:r>
        <w:rPr>
          <w:rFonts w:ascii="Times New Roman" w:eastAsia="Times New Roman" w:hAnsi="Times New Roman" w:cs="Times New Roman"/>
        </w:rPr>
        <w:t>3240</w:t>
      </w:r>
      <w:r>
        <w:rPr>
          <w:rFonts w:ascii="Times New Roman" w:eastAsia="Times New Roman" w:hAnsi="Times New Roman" w:cs="Times New Roman"/>
        </w:rPr>
        <w:t>-</w:t>
      </w:r>
      <w:r>
        <w:rPr>
          <w:rFonts w:ascii="Times New Roman" w:eastAsia="Times New Roman" w:hAnsi="Times New Roman" w:cs="Times New Roman"/>
        </w:rPr>
        <w:t>32</w:t>
      </w:r>
    </w:p>
    <w:p>
      <w:pPr>
        <w:spacing w:before="0" w:after="0"/>
        <w:jc w:val="right"/>
      </w:pPr>
    </w:p>
    <w:p>
      <w:pPr>
        <w:spacing w:before="0" w:after="0"/>
        <w:jc w:val="center"/>
        <w:rPr>
          <w:sz w:val="27"/>
          <w:szCs w:val="27"/>
        </w:rPr>
      </w:pPr>
    </w:p>
    <w:p>
      <w:pPr>
        <w:spacing w:before="0" w:after="0"/>
        <w:jc w:val="center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ПОСТАНОВЛЕНИЕ</w:t>
      </w:r>
    </w:p>
    <w:p>
      <w:pPr>
        <w:spacing w:before="0" w:after="0"/>
        <w:jc w:val="center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по делу об административном правонарушении</w:t>
      </w:r>
    </w:p>
    <w:p>
      <w:pPr>
        <w:spacing w:before="0" w:after="0"/>
        <w:jc w:val="center"/>
        <w:rPr>
          <w:sz w:val="27"/>
          <w:szCs w:val="27"/>
        </w:rPr>
      </w:pPr>
    </w:p>
    <w:p>
      <w:pPr>
        <w:spacing w:before="0" w:after="0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05 августа 2026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года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 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город Сургут </w:t>
      </w:r>
    </w:p>
    <w:p>
      <w:pPr>
        <w:spacing w:before="0" w:after="0"/>
        <w:jc w:val="both"/>
        <w:rPr>
          <w:sz w:val="27"/>
          <w:szCs w:val="27"/>
        </w:rPr>
      </w:pP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И.о. м</w:t>
      </w:r>
      <w:r>
        <w:rPr>
          <w:rFonts w:ascii="Times New Roman" w:eastAsia="Times New Roman" w:hAnsi="Times New Roman" w:cs="Times New Roman"/>
          <w:sz w:val="27"/>
          <w:szCs w:val="27"/>
        </w:rPr>
        <w:t>ирово</w:t>
      </w:r>
      <w:r>
        <w:rPr>
          <w:rFonts w:ascii="Times New Roman" w:eastAsia="Times New Roman" w:hAnsi="Times New Roman" w:cs="Times New Roman"/>
          <w:sz w:val="27"/>
          <w:szCs w:val="27"/>
        </w:rPr>
        <w:t>го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судь</w:t>
      </w:r>
      <w:r>
        <w:rPr>
          <w:rFonts w:ascii="Times New Roman" w:eastAsia="Times New Roman" w:hAnsi="Times New Roman" w:cs="Times New Roman"/>
          <w:sz w:val="27"/>
          <w:szCs w:val="27"/>
        </w:rPr>
        <w:t>и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судебного участка № 1</w:t>
      </w:r>
      <w:r>
        <w:rPr>
          <w:rFonts w:ascii="Times New Roman" w:eastAsia="Times New Roman" w:hAnsi="Times New Roman" w:cs="Times New Roman"/>
          <w:sz w:val="27"/>
          <w:szCs w:val="27"/>
        </w:rPr>
        <w:t>2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Сургутского судебного района города окружного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значения Сургута Долгов В.П., находящийся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по адресу: Ханты-Мансийский АО-Югра</w:t>
      </w:r>
      <w:r>
        <w:rPr>
          <w:rFonts w:ascii="Times New Roman" w:eastAsia="Times New Roman" w:hAnsi="Times New Roman" w:cs="Times New Roman"/>
          <w:sz w:val="27"/>
          <w:szCs w:val="27"/>
        </w:rPr>
        <w:t>,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г.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Сургут</w:t>
      </w:r>
      <w:r>
        <w:rPr>
          <w:rFonts w:ascii="Times New Roman" w:eastAsia="Times New Roman" w:hAnsi="Times New Roman" w:cs="Times New Roman"/>
          <w:sz w:val="27"/>
          <w:szCs w:val="27"/>
        </w:rPr>
        <w:t>,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ул. </w:t>
      </w:r>
      <w:r>
        <w:rPr>
          <w:rFonts w:ascii="Times New Roman" w:eastAsia="Times New Roman" w:hAnsi="Times New Roman" w:cs="Times New Roman"/>
          <w:sz w:val="27"/>
          <w:szCs w:val="27"/>
        </w:rPr>
        <w:t>Гагарина</w:t>
      </w:r>
      <w:r>
        <w:rPr>
          <w:rFonts w:ascii="Times New Roman" w:eastAsia="Times New Roman" w:hAnsi="Times New Roman" w:cs="Times New Roman"/>
          <w:sz w:val="27"/>
          <w:szCs w:val="27"/>
        </w:rPr>
        <w:t>,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д. 9</w:t>
      </w:r>
      <w:r>
        <w:rPr>
          <w:rFonts w:ascii="Times New Roman" w:eastAsia="Times New Roman" w:hAnsi="Times New Roman" w:cs="Times New Roman"/>
          <w:sz w:val="27"/>
          <w:szCs w:val="27"/>
        </w:rPr>
        <w:t>,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к</w:t>
      </w:r>
      <w:r>
        <w:rPr>
          <w:rFonts w:ascii="Times New Roman" w:eastAsia="Times New Roman" w:hAnsi="Times New Roman" w:cs="Times New Roman"/>
          <w:sz w:val="27"/>
          <w:szCs w:val="27"/>
        </w:rPr>
        <w:t>а</w:t>
      </w:r>
      <w:r>
        <w:rPr>
          <w:rFonts w:ascii="Times New Roman" w:eastAsia="Times New Roman" w:hAnsi="Times New Roman" w:cs="Times New Roman"/>
          <w:sz w:val="27"/>
          <w:szCs w:val="27"/>
        </w:rPr>
        <w:t>б. 408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рассмотрев материалы дела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об административном правонарушении, предусмотренном </w:t>
      </w:r>
      <w:r>
        <w:rPr>
          <w:rFonts w:ascii="Times New Roman" w:eastAsia="Times New Roman" w:hAnsi="Times New Roman" w:cs="Times New Roman"/>
          <w:sz w:val="27"/>
          <w:szCs w:val="27"/>
        </w:rPr>
        <w:t>ч. 4 ст. 12.15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КоАП РФ, </w:t>
      </w:r>
      <w:r>
        <w:rPr>
          <w:rFonts w:ascii="Times New Roman" w:eastAsia="Times New Roman" w:hAnsi="Times New Roman" w:cs="Times New Roman"/>
          <w:sz w:val="27"/>
          <w:szCs w:val="27"/>
        </w:rPr>
        <w:t>в отношении</w:t>
      </w:r>
      <w:r>
        <w:rPr>
          <w:rFonts w:ascii="Times New Roman" w:eastAsia="Times New Roman" w:hAnsi="Times New Roman" w:cs="Times New Roman"/>
          <w:sz w:val="27"/>
          <w:szCs w:val="27"/>
        </w:rPr>
        <w:t>: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Сорокина Александра Николаевича, </w:t>
      </w:r>
      <w:r>
        <w:rPr>
          <w:rStyle w:val="cat-UserDefinedgrp-37rplc-9"/>
          <w:rFonts w:ascii="Times New Roman" w:eastAsia="Times New Roman" w:hAnsi="Times New Roman" w:cs="Times New Roman"/>
          <w:sz w:val="27"/>
          <w:szCs w:val="27"/>
        </w:rPr>
        <w:t>...</w:t>
      </w:r>
      <w:r>
        <w:rPr>
          <w:rFonts w:ascii="Times New Roman" w:eastAsia="Times New Roman" w:hAnsi="Times New Roman" w:cs="Times New Roman"/>
          <w:sz w:val="27"/>
          <w:szCs w:val="27"/>
        </w:rPr>
        <w:t>,</w:t>
      </w:r>
    </w:p>
    <w:p>
      <w:pPr>
        <w:spacing w:before="0" w:after="0"/>
        <w:ind w:firstLine="567"/>
        <w:jc w:val="center"/>
        <w:rPr>
          <w:sz w:val="27"/>
          <w:szCs w:val="27"/>
        </w:rPr>
      </w:pPr>
    </w:p>
    <w:p>
      <w:pPr>
        <w:spacing w:before="0" w:after="0"/>
        <w:ind w:firstLine="567"/>
        <w:jc w:val="center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УСТАНОВИЛ: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17</w:t>
      </w:r>
      <w:r>
        <w:rPr>
          <w:rFonts w:ascii="Times New Roman" w:eastAsia="Times New Roman" w:hAnsi="Times New Roman" w:cs="Times New Roman"/>
          <w:sz w:val="27"/>
          <w:szCs w:val="27"/>
        </w:rPr>
        <w:t>.0</w:t>
      </w:r>
      <w:r>
        <w:rPr>
          <w:rFonts w:ascii="Times New Roman" w:eastAsia="Times New Roman" w:hAnsi="Times New Roman" w:cs="Times New Roman"/>
          <w:sz w:val="27"/>
          <w:szCs w:val="27"/>
        </w:rPr>
        <w:t>5</w:t>
      </w:r>
      <w:r>
        <w:rPr>
          <w:rFonts w:ascii="Times New Roman" w:eastAsia="Times New Roman" w:hAnsi="Times New Roman" w:cs="Times New Roman"/>
          <w:sz w:val="27"/>
          <w:szCs w:val="27"/>
        </w:rPr>
        <w:t>.20</w:t>
      </w:r>
      <w:r>
        <w:rPr>
          <w:rFonts w:ascii="Times New Roman" w:eastAsia="Times New Roman" w:hAnsi="Times New Roman" w:cs="Times New Roman"/>
          <w:sz w:val="27"/>
          <w:szCs w:val="27"/>
        </w:rPr>
        <w:t>2</w:t>
      </w:r>
      <w:r>
        <w:rPr>
          <w:rFonts w:ascii="Times New Roman" w:eastAsia="Times New Roman" w:hAnsi="Times New Roman" w:cs="Times New Roman"/>
          <w:sz w:val="27"/>
          <w:szCs w:val="27"/>
        </w:rPr>
        <w:t>6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года в </w:t>
      </w:r>
      <w:r>
        <w:rPr>
          <w:rFonts w:ascii="Times New Roman" w:eastAsia="Times New Roman" w:hAnsi="Times New Roman" w:cs="Times New Roman"/>
          <w:sz w:val="27"/>
          <w:szCs w:val="27"/>
        </w:rPr>
        <w:t>21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час. </w:t>
      </w:r>
      <w:r>
        <w:rPr>
          <w:rFonts w:ascii="Times New Roman" w:eastAsia="Times New Roman" w:hAnsi="Times New Roman" w:cs="Times New Roman"/>
          <w:sz w:val="27"/>
          <w:szCs w:val="27"/>
        </w:rPr>
        <w:t>27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мин.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на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39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км. а/д </w:t>
      </w:r>
      <w:r>
        <w:rPr>
          <w:rFonts w:ascii="Times New Roman" w:eastAsia="Times New Roman" w:hAnsi="Times New Roman" w:cs="Times New Roman"/>
          <w:sz w:val="27"/>
          <w:szCs w:val="27"/>
        </w:rPr>
        <w:t>Нефтеюганск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– </w:t>
      </w:r>
      <w:r>
        <w:rPr>
          <w:rFonts w:ascii="Times New Roman" w:eastAsia="Times New Roman" w:hAnsi="Times New Roman" w:cs="Times New Roman"/>
          <w:sz w:val="27"/>
          <w:szCs w:val="27"/>
        </w:rPr>
        <w:t>Сургут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Сорокин А.Н</w:t>
      </w:r>
      <w:r>
        <w:rPr>
          <w:rFonts w:ascii="Times New Roman" w:eastAsia="Times New Roman" w:hAnsi="Times New Roman" w:cs="Times New Roman"/>
          <w:sz w:val="27"/>
          <w:szCs w:val="27"/>
        </w:rPr>
        <w:t>.,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управляя транспортным средством </w:t>
      </w:r>
      <w:r>
        <w:rPr>
          <w:rFonts w:ascii="Times New Roman" w:eastAsia="Times New Roman" w:hAnsi="Times New Roman" w:cs="Times New Roman"/>
          <w:sz w:val="27"/>
          <w:szCs w:val="27"/>
        </w:rPr>
        <w:t>МАЗДА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имеющим государственный регистрационный знак </w:t>
      </w:r>
      <w:r>
        <w:rPr>
          <w:rStyle w:val="cat-UserDefinedgrp-38rplc-20"/>
          <w:rFonts w:ascii="Times New Roman" w:eastAsia="Times New Roman" w:hAnsi="Times New Roman" w:cs="Times New Roman"/>
          <w:sz w:val="27"/>
          <w:szCs w:val="27"/>
        </w:rPr>
        <w:t>...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</w:t>
      </w:r>
      <w:r>
        <w:rPr>
          <w:rFonts w:ascii="Times New Roman" w:eastAsia="Times New Roman" w:hAnsi="Times New Roman" w:cs="Times New Roman"/>
          <w:sz w:val="27"/>
          <w:szCs w:val="27"/>
        </w:rPr>
        <w:t>совершил обгон в зоне дорожного знака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3.20 «Обгон запрещён» </w:t>
      </w:r>
      <w:r>
        <w:rPr>
          <w:rFonts w:ascii="Times New Roman" w:eastAsia="Times New Roman" w:hAnsi="Times New Roman" w:cs="Times New Roman"/>
          <w:sz w:val="27"/>
          <w:szCs w:val="27"/>
        </w:rPr>
        <w:t>с выездом на полосу, предназначенную для встречного движения,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 пересечением дорожной разметки 1.1,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чем нарушил </w:t>
      </w:r>
      <w:r>
        <w:rPr>
          <w:rFonts w:ascii="Times New Roman" w:eastAsia="Times New Roman" w:hAnsi="Times New Roman" w:cs="Times New Roman"/>
          <w:sz w:val="27"/>
          <w:szCs w:val="27"/>
        </w:rPr>
        <w:t>п. 1.3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Правил дорожного движения РФ.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</w:p>
    <w:p>
      <w:pPr>
        <w:spacing w:before="0" w:after="0"/>
        <w:ind w:right="22"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Сорокин А.Н. </w:t>
      </w:r>
      <w:r>
        <w:rPr>
          <w:rFonts w:ascii="Times New Roman" w:eastAsia="Times New Roman" w:hAnsi="Times New Roman" w:cs="Times New Roman"/>
          <w:sz w:val="27"/>
          <w:szCs w:val="27"/>
        </w:rPr>
        <w:t>в судебном заседании вину признал, ходатайств не заявлял.</w:t>
      </w:r>
      <w:r>
        <w:rPr>
          <w:rFonts w:ascii="Times New Roman" w:eastAsia="Times New Roman" w:hAnsi="Times New Roman" w:cs="Times New Roman"/>
          <w:sz w:val="27"/>
          <w:szCs w:val="27"/>
        </w:rPr>
        <w:t>.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Исследовав представленные доказательства, мировой судья приходит к следующему.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В силу пункта 1.3 Правил дорожного движения Российской Федерации, утвержденных постановлением Правительства Российской Федерации от 23 октября 1993</w:t>
      </w:r>
      <w:r>
        <w:rPr>
          <w:rFonts w:ascii="Times New Roman" w:eastAsia="Times New Roman" w:hAnsi="Times New Roman" w:cs="Times New Roman"/>
          <w:sz w:val="27"/>
          <w:szCs w:val="27"/>
        </w:rPr>
        <w:t> </w:t>
      </w:r>
      <w:r>
        <w:rPr>
          <w:rFonts w:ascii="Times New Roman" w:eastAsia="Times New Roman" w:hAnsi="Times New Roman" w:cs="Times New Roman"/>
          <w:sz w:val="27"/>
          <w:szCs w:val="27"/>
        </w:rPr>
        <w:t>года N</w:t>
      </w:r>
      <w:r>
        <w:rPr>
          <w:rFonts w:ascii="Times New Roman" w:eastAsia="Times New Roman" w:hAnsi="Times New Roman" w:cs="Times New Roman"/>
          <w:sz w:val="27"/>
          <w:szCs w:val="27"/>
        </w:rPr>
        <w:t> </w:t>
      </w:r>
      <w:r>
        <w:rPr>
          <w:rFonts w:ascii="Times New Roman" w:eastAsia="Times New Roman" w:hAnsi="Times New Roman" w:cs="Times New Roman"/>
          <w:sz w:val="27"/>
          <w:szCs w:val="27"/>
        </w:rPr>
        <w:t>1090, участники дорожного движения обязаны знать и соблюдать относящиеся к ним требования Правил, сигналов светофоров, знаков и разметки.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Согласно п. 1.2 Правил дорожного движения Российской Федерации, обгон – это опережение одного или нескольких транспортных средств, связанное с выездом на полосу (сторону проезжей части), предназначенную для встречного движения, и последующим возвращением на ранее занимаемую полосу (сторону проезжей части). 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 соответствии с приложением № 2 к ПДД РФ горизонтальная разметка 1.1 - разделяет транспортные потоки противоположных направлений и обозначает границы полос движения в опасных местах на дорогах; обозначает границы проезжей части, на которые въезд запрещен; обозначает границы стояночных мест транспортных средств.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В соответствии с приложением № 1 к ПДД РФ дорожный знак 3.20 "Обгон запрещен", обозначает, что - запрещается обгон всех транспортных средств, кроме тихоходных транспортных средств, гужевых повозок, мопедов и двухколесных мотоциклов без коляски.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В материалах дела имеется схема места совершения правонарушения, согласно которой </w:t>
      </w:r>
      <w:r>
        <w:rPr>
          <w:rFonts w:ascii="Times New Roman" w:eastAsia="Times New Roman" w:hAnsi="Times New Roman" w:cs="Times New Roman"/>
          <w:sz w:val="27"/>
          <w:szCs w:val="27"/>
        </w:rPr>
        <w:t>лицо, привлекаемое к административной ответственности,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совершил</w:t>
      </w:r>
      <w:r>
        <w:rPr>
          <w:rFonts w:ascii="Times New Roman" w:eastAsia="Times New Roman" w:hAnsi="Times New Roman" w:cs="Times New Roman"/>
          <w:sz w:val="27"/>
          <w:szCs w:val="27"/>
        </w:rPr>
        <w:t>о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обгон транспортного средства в нарушении дорожного знака. Схема подписана </w:t>
      </w:r>
      <w:r>
        <w:rPr>
          <w:rFonts w:ascii="Times New Roman" w:eastAsia="Times New Roman" w:hAnsi="Times New Roman" w:cs="Times New Roman"/>
          <w:sz w:val="27"/>
          <w:szCs w:val="27"/>
        </w:rPr>
        <w:t>лицом, привлекаемым к административной ответственности,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без замечаний и пояснений относительно места расположения транспортных сред</w:t>
      </w:r>
      <w:r>
        <w:rPr>
          <w:rFonts w:ascii="Times New Roman" w:eastAsia="Times New Roman" w:hAnsi="Times New Roman" w:cs="Times New Roman"/>
          <w:sz w:val="27"/>
          <w:szCs w:val="27"/>
        </w:rPr>
        <w:t>ств, дорожных знаков и разметки.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Согласно дислокации дорожных знаков и разметки на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данном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участке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автодороги </w:t>
      </w:r>
      <w:r>
        <w:rPr>
          <w:rFonts w:ascii="Times New Roman" w:eastAsia="Times New Roman" w:hAnsi="Times New Roman" w:cs="Times New Roman"/>
          <w:sz w:val="27"/>
          <w:szCs w:val="27"/>
        </w:rPr>
        <w:t>нанесена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дорожная разметка 1.1, а также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дорожный знак 3.20 «Обгон </w:t>
      </w:r>
      <w:r>
        <w:rPr>
          <w:rFonts w:ascii="Times New Roman" w:eastAsia="Times New Roman" w:hAnsi="Times New Roman" w:cs="Times New Roman"/>
          <w:sz w:val="27"/>
          <w:szCs w:val="27"/>
        </w:rPr>
        <w:t>запрещён</w:t>
      </w:r>
      <w:r>
        <w:rPr>
          <w:rFonts w:ascii="Times New Roman" w:eastAsia="Times New Roman" w:hAnsi="Times New Roman" w:cs="Times New Roman"/>
          <w:sz w:val="27"/>
          <w:szCs w:val="27"/>
        </w:rPr>
        <w:t>»</w:t>
      </w:r>
      <w:r>
        <w:rPr>
          <w:rFonts w:ascii="Times New Roman" w:eastAsia="Times New Roman" w:hAnsi="Times New Roman" w:cs="Times New Roman"/>
          <w:sz w:val="27"/>
          <w:szCs w:val="27"/>
        </w:rPr>
        <w:t>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Также суду представлены видеозапись, фиксирующая административное правонарушение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на котором видно, что транспортное средство под управлением лица, привлекаемого к административной ответственности, совершило обгон другого транспортного средства с выездом на полосу встречного движения в нарушение дорожного знака/разметки, </w:t>
      </w:r>
      <w:r>
        <w:rPr>
          <w:rFonts w:ascii="Times New Roman" w:eastAsia="Times New Roman" w:hAnsi="Times New Roman" w:cs="Times New Roman"/>
          <w:sz w:val="28"/>
          <w:szCs w:val="28"/>
        </w:rPr>
        <w:t>рапорт сотрудника полиции,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 которых изложены обстоятельства административного правонарушения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Оценивая в совокупности представленные доказательства, мировой судья признаёт их относимыми, допустимыми и достоверными, полученными с соблюдением требований КоАП РФ и нашедшими своё объективное подтверждение в ходе судебного разбирательства.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Совокупность доказательств позволяет мировому судье сделать вывод о виновнос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ти </w:t>
      </w:r>
      <w:r>
        <w:rPr>
          <w:rFonts w:ascii="Times New Roman" w:eastAsia="Times New Roman" w:hAnsi="Times New Roman" w:cs="Times New Roman"/>
          <w:sz w:val="27"/>
          <w:szCs w:val="27"/>
        </w:rPr>
        <w:t>лица, привлекаемого к административной ответственности,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в </w:t>
      </w:r>
      <w:r>
        <w:rPr>
          <w:rFonts w:ascii="Times New Roman" w:eastAsia="Times New Roman" w:hAnsi="Times New Roman" w:cs="Times New Roman"/>
          <w:sz w:val="27"/>
          <w:szCs w:val="27"/>
        </w:rPr>
        <w:t>совершении данного административного правонарушения.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Действия </w:t>
      </w:r>
      <w:r>
        <w:rPr>
          <w:rFonts w:ascii="Times New Roman" w:eastAsia="Times New Roman" w:hAnsi="Times New Roman" w:cs="Times New Roman"/>
          <w:sz w:val="27"/>
          <w:szCs w:val="27"/>
        </w:rPr>
        <w:t>Сорокина Александра Николаевича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мировой судья квалифицирует по ч. </w:t>
      </w:r>
      <w:r>
        <w:rPr>
          <w:rFonts w:ascii="Times New Roman" w:eastAsia="Times New Roman" w:hAnsi="Times New Roman" w:cs="Times New Roman"/>
          <w:sz w:val="27"/>
          <w:szCs w:val="27"/>
        </w:rPr>
        <w:t>4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ст. 12.15 КоАП РФ – </w:t>
      </w:r>
      <w:r>
        <w:rPr>
          <w:rFonts w:ascii="Times New Roman" w:eastAsia="Times New Roman" w:hAnsi="Times New Roman" w:cs="Times New Roman"/>
          <w:sz w:val="27"/>
          <w:szCs w:val="27"/>
        </w:rPr>
        <w:t>выезд в нарушение Правил дорожного движения на полосу, предназначенную для встречного движения, за исключением случаев, предусмотренных ч. 3 ст. 12.15 КоАП РФ.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Обстоятельств, исключающих производство по делу, не имеется. 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Обстоятельств,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смягчающих административную ответственность, предусмотренных ст. 4.2 КоАП РФ, мировым судьёй не установлено.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Обстоятельством, отягчающим административную ответственность, предусмотренным ст. 4.3 КоАП РФ, мировой судья признаёт повторное совершение однородного административного правонарушения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.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При определении меры наказания суд учитывает характер и степень общественной опасности деяни</w:t>
      </w:r>
      <w:r>
        <w:rPr>
          <w:rFonts w:ascii="Times New Roman" w:eastAsia="Times New Roman" w:hAnsi="Times New Roman" w:cs="Times New Roman"/>
          <w:sz w:val="27"/>
          <w:szCs w:val="27"/>
        </w:rPr>
        <w:t>я, данные о личности нарушителя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</w:t>
      </w:r>
      <w:r>
        <w:rPr>
          <w:rFonts w:ascii="Times New Roman" w:eastAsia="Times New Roman" w:hAnsi="Times New Roman" w:cs="Times New Roman"/>
          <w:sz w:val="27"/>
          <w:szCs w:val="27"/>
        </w:rPr>
        <w:t>наличие отягчающего обстоятельства</w:t>
      </w:r>
      <w:r>
        <w:rPr>
          <w:rFonts w:ascii="Times New Roman" w:eastAsia="Times New Roman" w:hAnsi="Times New Roman" w:cs="Times New Roman"/>
          <w:sz w:val="27"/>
          <w:szCs w:val="27"/>
        </w:rPr>
        <w:t>.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На основании </w:t>
      </w:r>
      <w:r>
        <w:rPr>
          <w:rFonts w:ascii="Times New Roman" w:eastAsia="Times New Roman" w:hAnsi="Times New Roman" w:cs="Times New Roman"/>
          <w:sz w:val="27"/>
          <w:szCs w:val="27"/>
        </w:rPr>
        <w:t>выше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изложенного,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и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руководствуясь </w:t>
      </w:r>
      <w:r>
        <w:rPr>
          <w:rFonts w:ascii="Times New Roman" w:eastAsia="Times New Roman" w:hAnsi="Times New Roman" w:cs="Times New Roman"/>
          <w:sz w:val="27"/>
          <w:szCs w:val="27"/>
        </w:rPr>
        <w:t>ст.29.1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0 </w:t>
      </w:r>
      <w:r>
        <w:rPr>
          <w:rFonts w:ascii="Times New Roman" w:eastAsia="Times New Roman" w:hAnsi="Times New Roman" w:cs="Times New Roman"/>
          <w:sz w:val="27"/>
          <w:szCs w:val="27"/>
        </w:rPr>
        <w:t>Ко</w:t>
      </w:r>
      <w:r>
        <w:rPr>
          <w:rFonts w:ascii="Times New Roman" w:eastAsia="Times New Roman" w:hAnsi="Times New Roman" w:cs="Times New Roman"/>
          <w:sz w:val="27"/>
          <w:szCs w:val="27"/>
        </w:rPr>
        <w:t>декса Российской Федерации об административных правонару</w:t>
      </w:r>
      <w:r>
        <w:rPr>
          <w:rFonts w:ascii="Times New Roman" w:eastAsia="Times New Roman" w:hAnsi="Times New Roman" w:cs="Times New Roman"/>
          <w:sz w:val="27"/>
          <w:szCs w:val="27"/>
        </w:rPr>
        <w:t>ш</w:t>
      </w:r>
      <w:r>
        <w:rPr>
          <w:rFonts w:ascii="Times New Roman" w:eastAsia="Times New Roman" w:hAnsi="Times New Roman" w:cs="Times New Roman"/>
          <w:sz w:val="27"/>
          <w:szCs w:val="27"/>
        </w:rPr>
        <w:t>ениях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</w:t>
      </w:r>
      <w:r>
        <w:rPr>
          <w:rFonts w:ascii="Times New Roman" w:eastAsia="Times New Roman" w:hAnsi="Times New Roman" w:cs="Times New Roman"/>
          <w:sz w:val="27"/>
          <w:szCs w:val="27"/>
        </w:rPr>
        <w:t>суд</w:t>
      </w:r>
    </w:p>
    <w:p>
      <w:pPr>
        <w:spacing w:before="0" w:after="0"/>
        <w:ind w:firstLine="567"/>
        <w:jc w:val="both"/>
        <w:rPr>
          <w:sz w:val="27"/>
          <w:szCs w:val="27"/>
        </w:rPr>
      </w:pPr>
    </w:p>
    <w:p>
      <w:pPr>
        <w:spacing w:before="0" w:after="0"/>
        <w:ind w:firstLine="567"/>
        <w:jc w:val="center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ПОСТАНОВИЛ: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Сорокина Александра Николаевича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признать виновным в совершении административного прав</w:t>
      </w:r>
      <w:r>
        <w:rPr>
          <w:rFonts w:ascii="Times New Roman" w:eastAsia="Times New Roman" w:hAnsi="Times New Roman" w:cs="Times New Roman"/>
          <w:sz w:val="27"/>
          <w:szCs w:val="27"/>
        </w:rPr>
        <w:t>онарушения, предусмотренного ч.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4 ст. 12.15 КоАП РФ и подвергнуть наказанию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в виде штрафа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в размере </w:t>
      </w:r>
      <w:r>
        <w:rPr>
          <w:rFonts w:ascii="Times New Roman" w:eastAsia="Times New Roman" w:hAnsi="Times New Roman" w:cs="Times New Roman"/>
          <w:sz w:val="27"/>
          <w:szCs w:val="27"/>
        </w:rPr>
        <w:t>семи тысяч пятисот рублей</w:t>
      </w:r>
      <w:r>
        <w:rPr>
          <w:rFonts w:ascii="Times New Roman" w:eastAsia="Times New Roman" w:hAnsi="Times New Roman" w:cs="Times New Roman"/>
          <w:sz w:val="27"/>
          <w:szCs w:val="27"/>
        </w:rPr>
        <w:t>.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Разъяснить, что административный штраф подлежит уплате по следующим реквизитам: Счет 031 006 430 000 000 18700, Кор. счет 401 028 102 453 700 00007 в РКЦ Ханты-Мансийск г. Ханты-Мансийска; БИК 007 162 163; ОКТМО 718</w:t>
      </w:r>
      <w:r>
        <w:rPr>
          <w:rFonts w:ascii="Times New Roman" w:eastAsia="Times New Roman" w:hAnsi="Times New Roman" w:cs="Times New Roman"/>
          <w:sz w:val="27"/>
          <w:szCs w:val="27"/>
        </w:rPr>
        <w:t>71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000; ИНН 860 101 0390; КПП 860 101 001; КБК 18811601123010001140; Получатель: УФК по ХМАО-Югре (УМВД России по ХМАО-Югре);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УИН 188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104 862 </w:t>
      </w:r>
      <w:r>
        <w:rPr>
          <w:rFonts w:ascii="Times New Roman" w:eastAsia="Times New Roman" w:hAnsi="Times New Roman" w:cs="Times New Roman"/>
          <w:sz w:val="27"/>
          <w:szCs w:val="27"/>
        </w:rPr>
        <w:t>6</w:t>
      </w:r>
      <w:r>
        <w:rPr>
          <w:rFonts w:ascii="Times New Roman" w:eastAsia="Times New Roman" w:hAnsi="Times New Roman" w:cs="Times New Roman"/>
          <w:sz w:val="27"/>
          <w:szCs w:val="27"/>
        </w:rPr>
        <w:t>0</w:t>
      </w:r>
      <w:r>
        <w:rPr>
          <w:rFonts w:ascii="Times New Roman" w:eastAsia="Times New Roman" w:hAnsi="Times New Roman" w:cs="Times New Roman"/>
          <w:sz w:val="27"/>
          <w:szCs w:val="27"/>
        </w:rPr>
        <w:t>9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1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00 </w:t>
      </w:r>
      <w:r>
        <w:rPr>
          <w:rFonts w:ascii="Times New Roman" w:eastAsia="Times New Roman" w:hAnsi="Times New Roman" w:cs="Times New Roman"/>
          <w:sz w:val="27"/>
          <w:szCs w:val="27"/>
        </w:rPr>
        <w:t>36118</w:t>
      </w:r>
      <w:r>
        <w:rPr>
          <w:rFonts w:ascii="Times New Roman" w:eastAsia="Times New Roman" w:hAnsi="Times New Roman" w:cs="Times New Roman"/>
          <w:sz w:val="27"/>
          <w:szCs w:val="27"/>
        </w:rPr>
        <w:t>, 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в случае невозможности уплаты штрафа по предоставленным реквизитам, необходимо уточнить их достоверность и полноту, в органе, составившем протокол об административном правонарушении, заблаговременно, до истечения срока добровольной уплаты.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В соответствии с п.1.3 ст. 32.2 КоАП РФ, при уплате административного штрафа лицом, привлеченным к административное ответственности, не позднее тридцати дней со дня вынесения постановления о наложении административного штрафа административный штраф может быть уплачен в размере 75 процентов от суммы наложенного административного штрафа. В случае, если исполнение постановления о назначении административного штрафа было отсрочено либо рассрочено судьей, органом, должностным лицом, вынесшими постановление, административный штраф уплачивается в полном размере.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В соответствии со ст. 32.2 КоАП РФ, 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силу.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Квитанцию об уплате штрафа необходимо предоставить в к</w:t>
      </w:r>
      <w:r>
        <w:rPr>
          <w:rFonts w:ascii="Times New Roman" w:eastAsia="Times New Roman" w:hAnsi="Times New Roman" w:cs="Times New Roman"/>
          <w:sz w:val="27"/>
          <w:szCs w:val="27"/>
        </w:rPr>
        <w:t>а</w:t>
      </w:r>
      <w:r>
        <w:rPr>
          <w:rFonts w:ascii="Times New Roman" w:eastAsia="Times New Roman" w:hAnsi="Times New Roman" w:cs="Times New Roman"/>
          <w:sz w:val="27"/>
          <w:szCs w:val="27"/>
        </w:rPr>
        <w:t>б. 10</w:t>
      </w:r>
      <w:r>
        <w:rPr>
          <w:rFonts w:ascii="Times New Roman" w:eastAsia="Times New Roman" w:hAnsi="Times New Roman" w:cs="Times New Roman"/>
          <w:sz w:val="27"/>
          <w:szCs w:val="27"/>
        </w:rPr>
        <w:t>6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по ул. Гагарина</w:t>
      </w:r>
      <w:r>
        <w:rPr>
          <w:rFonts w:ascii="Times New Roman" w:eastAsia="Times New Roman" w:hAnsi="Times New Roman" w:cs="Times New Roman"/>
          <w:sz w:val="27"/>
          <w:szCs w:val="27"/>
        </w:rPr>
        <w:t>,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д. 9</w:t>
      </w:r>
      <w:r>
        <w:rPr>
          <w:rFonts w:ascii="Times New Roman" w:eastAsia="Times New Roman" w:hAnsi="Times New Roman" w:cs="Times New Roman"/>
          <w:sz w:val="27"/>
          <w:szCs w:val="27"/>
        </w:rPr>
        <w:t>,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г. Сургута </w:t>
      </w:r>
      <w:r>
        <w:rPr>
          <w:rFonts w:ascii="Times New Roman" w:eastAsia="Times New Roman" w:hAnsi="Times New Roman" w:cs="Times New Roman"/>
          <w:sz w:val="27"/>
          <w:szCs w:val="27"/>
        </w:rPr>
        <w:t>либо направить на электронный адрес: Surgut1</w:t>
      </w:r>
      <w:r>
        <w:rPr>
          <w:rFonts w:ascii="Times New Roman" w:eastAsia="Times New Roman" w:hAnsi="Times New Roman" w:cs="Times New Roman"/>
          <w:sz w:val="27"/>
          <w:szCs w:val="27"/>
        </w:rPr>
        <w:t>2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@mirsud86.ru </w:t>
      </w:r>
      <w:r>
        <w:rPr>
          <w:rFonts w:ascii="Times New Roman" w:eastAsia="Times New Roman" w:hAnsi="Times New Roman" w:cs="Times New Roman"/>
          <w:sz w:val="27"/>
          <w:szCs w:val="27"/>
        </w:rPr>
        <w:t>не позднее дня, следующего за истечением срока добровольной уплаты штрафа, во избежание направления документов о принудительном исполнении постановления.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Постановление может быть обжаловано в течение десяти суток со дня вручения или получения копии постановления в Сургутский городской суд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Ханты-Мансийского автономного округа-Югры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через мирового судью судебного участка № 1</w:t>
      </w:r>
      <w:r>
        <w:rPr>
          <w:rFonts w:ascii="Times New Roman" w:eastAsia="Times New Roman" w:hAnsi="Times New Roman" w:cs="Times New Roman"/>
          <w:sz w:val="27"/>
          <w:szCs w:val="27"/>
        </w:rPr>
        <w:t>2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Сургутского судебного района города окружного значения Сургута.</w:t>
      </w:r>
    </w:p>
    <w:p>
      <w:pPr>
        <w:spacing w:before="0" w:after="0"/>
        <w:ind w:firstLine="567"/>
        <w:jc w:val="both"/>
        <w:rPr>
          <w:sz w:val="27"/>
          <w:szCs w:val="27"/>
        </w:rPr>
      </w:pPr>
    </w:p>
    <w:p>
      <w:pPr>
        <w:spacing w:before="0" w:after="0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Миро</w:t>
      </w:r>
      <w:r>
        <w:rPr>
          <w:rFonts w:ascii="Times New Roman" w:eastAsia="Times New Roman" w:hAnsi="Times New Roman" w:cs="Times New Roman"/>
          <w:sz w:val="27"/>
          <w:szCs w:val="27"/>
        </w:rPr>
        <w:t>вой судья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                                           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</w:t>
      </w:r>
      <w:r>
        <w:rPr>
          <w:rFonts w:ascii="Times New Roman" w:eastAsia="Times New Roman" w:hAnsi="Times New Roman" w:cs="Times New Roman"/>
          <w:sz w:val="27"/>
          <w:szCs w:val="27"/>
        </w:rPr>
        <w:t>В.П. Долгов</w:t>
      </w:r>
    </w:p>
    <w:p>
      <w:pPr>
        <w:spacing w:before="0" w:after="0"/>
        <w:jc w:val="both"/>
        <w:rPr>
          <w:sz w:val="23"/>
          <w:szCs w:val="23"/>
        </w:rPr>
      </w:pPr>
      <w:r>
        <w:rPr>
          <w:rFonts w:ascii="Times New Roman" w:eastAsia="Times New Roman" w:hAnsi="Times New Roman" w:cs="Times New Roman"/>
          <w:sz w:val="23"/>
          <w:szCs w:val="23"/>
        </w:rPr>
        <w:t xml:space="preserve">КОПИЯ ВЕРНА </w:t>
      </w:r>
    </w:p>
    <w:p>
      <w:pPr>
        <w:spacing w:before="0" w:after="0"/>
        <w:jc w:val="both"/>
        <w:rPr>
          <w:sz w:val="23"/>
          <w:szCs w:val="23"/>
        </w:rPr>
      </w:pPr>
      <w:r>
        <w:rPr>
          <w:rFonts w:ascii="Times New Roman" w:eastAsia="Times New Roman" w:hAnsi="Times New Roman" w:cs="Times New Roman"/>
          <w:sz w:val="23"/>
          <w:szCs w:val="23"/>
        </w:rPr>
        <w:t>И.о. м</w:t>
      </w:r>
      <w:r>
        <w:rPr>
          <w:rFonts w:ascii="Times New Roman" w:eastAsia="Times New Roman" w:hAnsi="Times New Roman" w:cs="Times New Roman"/>
          <w:sz w:val="23"/>
          <w:szCs w:val="23"/>
        </w:rPr>
        <w:t>ирово</w:t>
      </w:r>
      <w:r>
        <w:rPr>
          <w:rFonts w:ascii="Times New Roman" w:eastAsia="Times New Roman" w:hAnsi="Times New Roman" w:cs="Times New Roman"/>
          <w:sz w:val="23"/>
          <w:szCs w:val="23"/>
        </w:rPr>
        <w:t>го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 судь</w:t>
      </w:r>
      <w:r>
        <w:rPr>
          <w:rFonts w:ascii="Times New Roman" w:eastAsia="Times New Roman" w:hAnsi="Times New Roman" w:cs="Times New Roman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 судебного участка № 1</w:t>
      </w:r>
      <w:r>
        <w:rPr>
          <w:rFonts w:ascii="Times New Roman" w:eastAsia="Times New Roman" w:hAnsi="Times New Roman" w:cs="Times New Roman"/>
          <w:sz w:val="23"/>
          <w:szCs w:val="23"/>
        </w:rPr>
        <w:t>2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 Сургутского</w:t>
      </w:r>
    </w:p>
    <w:p>
      <w:pPr>
        <w:spacing w:before="0" w:after="0"/>
        <w:jc w:val="both"/>
        <w:rPr>
          <w:sz w:val="23"/>
          <w:szCs w:val="23"/>
        </w:rPr>
      </w:pPr>
      <w:r>
        <w:rPr>
          <w:rFonts w:ascii="Times New Roman" w:eastAsia="Times New Roman" w:hAnsi="Times New Roman" w:cs="Times New Roman"/>
          <w:sz w:val="23"/>
          <w:szCs w:val="23"/>
        </w:rPr>
        <w:t>судебного района города окружного значения Сургута</w:t>
      </w:r>
    </w:p>
    <w:p>
      <w:pPr>
        <w:spacing w:before="0" w:after="0"/>
        <w:jc w:val="both"/>
        <w:rPr>
          <w:sz w:val="23"/>
          <w:szCs w:val="23"/>
        </w:rPr>
      </w:pPr>
      <w:r>
        <w:rPr>
          <w:rFonts w:ascii="Times New Roman" w:eastAsia="Times New Roman" w:hAnsi="Times New Roman" w:cs="Times New Roman"/>
          <w:sz w:val="23"/>
          <w:szCs w:val="23"/>
        </w:rPr>
        <w:t>ХМАО-Югры ______________________ Долгов В.П</w:t>
      </w:r>
    </w:p>
    <w:p>
      <w:pPr>
        <w:spacing w:before="0" w:after="0"/>
        <w:jc w:val="both"/>
        <w:rPr>
          <w:sz w:val="23"/>
          <w:szCs w:val="23"/>
        </w:rPr>
      </w:pPr>
      <w:r>
        <w:rPr>
          <w:rFonts w:ascii="Times New Roman" w:eastAsia="Times New Roman" w:hAnsi="Times New Roman" w:cs="Times New Roman"/>
          <w:sz w:val="23"/>
          <w:szCs w:val="23"/>
        </w:rPr>
        <w:t>05 августа 2026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года </w:t>
      </w:r>
    </w:p>
    <w:p>
      <w:pPr>
        <w:spacing w:before="0" w:after="0"/>
        <w:jc w:val="both"/>
        <w:rPr>
          <w:sz w:val="23"/>
          <w:szCs w:val="23"/>
        </w:rPr>
      </w:pPr>
      <w:r>
        <w:rPr>
          <w:rFonts w:ascii="Times New Roman" w:eastAsia="Times New Roman" w:hAnsi="Times New Roman" w:cs="Times New Roman"/>
          <w:sz w:val="23"/>
          <w:szCs w:val="23"/>
        </w:rPr>
        <w:t xml:space="preserve">Подлинный документ находится в деле 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№ </w:t>
      </w:r>
      <w:r>
        <w:rPr>
          <w:rFonts w:ascii="Times New Roman" w:eastAsia="Times New Roman" w:hAnsi="Times New Roman" w:cs="Times New Roman"/>
          <w:sz w:val="23"/>
          <w:szCs w:val="23"/>
        </w:rPr>
        <w:t>0</w:t>
      </w:r>
      <w:r>
        <w:rPr>
          <w:rFonts w:ascii="Times New Roman" w:eastAsia="Times New Roman" w:hAnsi="Times New Roman" w:cs="Times New Roman"/>
          <w:sz w:val="23"/>
          <w:szCs w:val="23"/>
        </w:rPr>
        <w:t>5-</w:t>
      </w:r>
      <w:r>
        <w:rPr>
          <w:rFonts w:ascii="Times New Roman" w:eastAsia="Times New Roman" w:hAnsi="Times New Roman" w:cs="Times New Roman"/>
          <w:sz w:val="23"/>
          <w:szCs w:val="23"/>
        </w:rPr>
        <w:t>09</w:t>
      </w:r>
      <w:r>
        <w:rPr>
          <w:rFonts w:ascii="Times New Roman" w:eastAsia="Times New Roman" w:hAnsi="Times New Roman" w:cs="Times New Roman"/>
          <w:sz w:val="23"/>
          <w:szCs w:val="23"/>
        </w:rPr>
        <w:t>1</w:t>
      </w:r>
      <w:r>
        <w:rPr>
          <w:rFonts w:ascii="Times New Roman" w:eastAsia="Times New Roman" w:hAnsi="Times New Roman" w:cs="Times New Roman"/>
          <w:sz w:val="23"/>
          <w:szCs w:val="23"/>
        </w:rPr>
        <w:t>4</w:t>
      </w:r>
      <w:r>
        <w:rPr>
          <w:rFonts w:ascii="Times New Roman" w:eastAsia="Times New Roman" w:hAnsi="Times New Roman" w:cs="Times New Roman"/>
          <w:sz w:val="23"/>
          <w:szCs w:val="23"/>
        </w:rPr>
        <w:t>/261</w:t>
      </w:r>
      <w:r>
        <w:rPr>
          <w:rFonts w:ascii="Times New Roman" w:eastAsia="Times New Roman" w:hAnsi="Times New Roman" w:cs="Times New Roman"/>
          <w:sz w:val="23"/>
          <w:szCs w:val="23"/>
        </w:rPr>
        <w:t>2</w:t>
      </w:r>
      <w:r>
        <w:rPr>
          <w:rFonts w:ascii="Times New Roman" w:eastAsia="Times New Roman" w:hAnsi="Times New Roman" w:cs="Times New Roman"/>
          <w:sz w:val="23"/>
          <w:szCs w:val="23"/>
        </w:rPr>
        <w:t>/202</w:t>
      </w:r>
      <w:r>
        <w:rPr>
          <w:rFonts w:ascii="Times New Roman" w:eastAsia="Times New Roman" w:hAnsi="Times New Roman" w:cs="Times New Roman"/>
          <w:sz w:val="23"/>
          <w:szCs w:val="23"/>
        </w:rPr>
        <w:t>6</w:t>
      </w:r>
    </w:p>
    <w:p>
      <w:pPr>
        <w:spacing w:before="0" w:after="0"/>
        <w:jc w:val="both"/>
      </w:pPr>
      <w:r>
        <w:rPr>
          <w:rFonts w:ascii="Times New Roman" w:eastAsia="Times New Roman" w:hAnsi="Times New Roman" w:cs="Times New Roman"/>
          <w:sz w:val="23"/>
          <w:szCs w:val="23"/>
        </w:rPr>
        <w:t xml:space="preserve">Секретарь судебного заседания </w:t>
      </w:r>
      <w:r>
        <w:rPr>
          <w:rFonts w:ascii="Times New Roman" w:eastAsia="Times New Roman" w:hAnsi="Times New Roman" w:cs="Times New Roman"/>
          <w:sz w:val="23"/>
          <w:szCs w:val="23"/>
        </w:rPr>
        <w:t>_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__________ </w:t>
      </w:r>
      <w:r>
        <w:rPr>
          <w:rFonts w:ascii="Times New Roman" w:eastAsia="Times New Roman" w:hAnsi="Times New Roman" w:cs="Times New Roman"/>
        </w:rPr>
        <w:t>О.А. Мисан</w:t>
      </w:r>
    </w:p>
    <w:p>
      <w:pPr>
        <w:spacing w:before="0" w:after="0"/>
        <w:rPr>
          <w:sz w:val="28"/>
          <w:szCs w:val="28"/>
        </w:rPr>
      </w:pPr>
    </w:p>
    <w:sectPr>
      <w:headerReference w:type="default" r:id="rId4"/>
      <w:pgMar w:header="708" w:footer="708"/>
      <w:cols w:space="708"/>
      <w:titlePg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33390128"/>
      <w:placeholder>
        <w:docPart w:val="DefaultPlaceholder_22675703"/>
      </w:placeholder>
      <w:showingPlcHdr/>
      <w:richText/>
    </w:sdtPr>
    <w:sdtContent>
      <w:p>
        <w:pPr>
          <w:spacing w:before="0" w:after="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rFonts w:ascii="Times New Roman" w:eastAsia="Times New Roman" w:hAnsi="Times New Roman" w:cs="Times New Roman"/>
          </w:rPr>
          <w:t>1</w:t>
        </w:r>
        <w:r>
          <w:rPr>
            <w:rFonts w:ascii="Times New Roman" w:eastAsia="Times New Roman" w:hAnsi="Times New Roman" w:cs="Times New Roman"/>
          </w:rPr>
          <w:fldChar w:fldCharType="end"/>
        </w:r>
      </w:p>
    </w:sdtContent>
  </w:sdt>
  <w:p>
    <w:pPr>
      <w:spacing w:before="0" w:after="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PlaceholderText">
    <w:name w:val="Placeholder Text"/>
    <w:basedOn w:val="DefaultParagraphFont"/>
    <w:uiPriority w:val="99"/>
    <w:semiHidden/>
    <w:rPr>
      <w:color w:val="808080"/>
    </w:rPr>
  </w:style>
  <w:style w:type="character" w:customStyle="1" w:styleId="cat-UserDefinedgrp-37rplc-9">
    <w:name w:val="cat-UserDefined grp-37 rplc-9"/>
    <w:basedOn w:val="DefaultParagraphFont"/>
  </w:style>
  <w:style w:type="character" w:customStyle="1" w:styleId="cat-UserDefinedgrp-38rplc-20">
    <w:name w:val="cat-UserDefined grp-38 rplc-20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glossaryDocument" Target="glossary/document.xml" /><Relationship Id="rId6" Type="http://schemas.openxmlformats.org/officeDocument/2006/relationships/styles" Target="styles.xml" /></Relationships>
</file>

<file path=word/glossary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DefaultPlaceholder_2267570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FA37320-90A5-4C1E-97D4-946374BBAC48}"/>
      </w:docPartPr>
      <w:docPartBody>
        <w:p>
          <w:r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/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77B5"/>
  </w:style>
  <w:style w:type="character" w:default="1" w:styleId="DefaultParagraphFont">
    <w:name w:val="Default Paragraph Font"/>
    <w:uiPriority w:val="1"/>
    <w:semiHidden/>
    <w:unhideWhenUsed/>
  </w:style>
  <w:style w:type="character" w:customStyle="1" w:styleId="PlaceholderText">
    <w:name w:val="Placeholder Text"/>
    <w:basedOn w:val="DefaultParagraphFont"/>
    <w:uiPriority w:val="99"/>
    <w:semiHidden/>
    <w:rPr>
      <w:color w:val="808080"/>
    </w:rPr>
  </w:style>
</w:styles>
</file>

<file path=word/glossary/webSettings.xml><?xml version="1.0" encoding="utf-8"?>
<w:webSettings xmlns:r="http://schemas.openxmlformats.org/officeDocument/2006/relationships" xmlns:w="http://schemas.openxmlformats.org/wordprocessingml/2006/main"/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